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EC" w:rsidRPr="001572EC" w:rsidRDefault="001572EC" w:rsidP="001572EC">
      <w:pPr>
        <w:pStyle w:val="1"/>
        <w:rPr>
          <w:sz w:val="28"/>
        </w:rPr>
      </w:pPr>
      <w:r w:rsidRPr="001572EC">
        <w:rPr>
          <w:sz w:val="28"/>
        </w:rPr>
        <w:t xml:space="preserve">О ПОРЯДКЕ ПРОВЕРКИ ДОСТОВЕРНОСТИ И ПОЛНОТЫ СВЕДЕНИЙ, ПРЕДСТАВЛЯЕМЫХ ГРАЖДАНАМИ, ПРЕТЕНДУЮЩИМИ НА ЗАМЕЩЕНИЕ ГОСУДАРСТВЕННЫХ ДОЛЖНОСТЕЙ РЕСПУБЛИКИ ИНГУШЕТИЯ, ЛИЦАМИ, ЗАМЕЩАЮЩИМИ ГОСУДАРСТВЕННЫЕ ДОЛЖНОСТИ РЕСПУБЛИКИ ИНГУШЕТИЯ, </w:t>
      </w:r>
      <w:proofErr w:type="gramStart"/>
      <w:r w:rsidRPr="001572EC">
        <w:rPr>
          <w:sz w:val="28"/>
        </w:rPr>
        <w:t>И</w:t>
      </w:r>
      <w:proofErr w:type="gramEnd"/>
      <w:r w:rsidRPr="001572EC">
        <w:rPr>
          <w:sz w:val="28"/>
        </w:rPr>
        <w:t xml:space="preserve"> СОБЛЮДЕНИЯ ОГРАНИЧЕНИЙ ЛИЦАМИ, ЗАМЕЩАЮЩИМИ ГОСУДАРСТВЕННЫЕ ДОЛЖНОСТИ РЕСПУБЛИКИ ИНГУШЕТИЯ (с изменениями на: 13.10.2015)</w:t>
      </w:r>
    </w:p>
    <w:p w:rsidR="001572EC" w:rsidRDefault="001572EC" w:rsidP="001572EC">
      <w:pPr>
        <w:pStyle w:val="headertext"/>
        <w:jc w:val="center"/>
      </w:pPr>
      <w:r>
        <w:t> </w:t>
      </w:r>
      <w:r>
        <w:br/>
        <w:t>ГЛАВА РЕСПУБЛИКИ ИНГУШЕТИЯ</w:t>
      </w:r>
    </w:p>
    <w:p w:rsidR="001572EC" w:rsidRDefault="001572EC" w:rsidP="001572EC">
      <w:pPr>
        <w:pStyle w:val="headertext"/>
        <w:jc w:val="center"/>
      </w:pPr>
      <w:r>
        <w:t>УКАЗ</w:t>
      </w:r>
    </w:p>
    <w:p w:rsidR="001572EC" w:rsidRDefault="001572EC" w:rsidP="001572EC">
      <w:pPr>
        <w:pStyle w:val="headertext"/>
        <w:jc w:val="center"/>
      </w:pPr>
      <w:proofErr w:type="gramStart"/>
      <w:r>
        <w:t>от</w:t>
      </w:r>
      <w:proofErr w:type="gramEnd"/>
      <w:r>
        <w:t xml:space="preserve"> 19 апреля 2010 года N 84</w:t>
      </w:r>
    </w:p>
    <w:p w:rsidR="001572EC" w:rsidRDefault="001572EC" w:rsidP="001572EC">
      <w:pPr>
        <w:pStyle w:val="headertext"/>
        <w:jc w:val="center"/>
      </w:pPr>
      <w:r>
        <w:t xml:space="preserve">О ПОРЯДКЕ ПРОВЕРКИ ДОСТОВЕРНОСТИ И ПОЛНОТЫ СВЕДЕНИЙ, ПРЕДСТАВЛЯЕМЫХ ГРАЖДАНАМИ, ПРЕТЕНДУЮЩИМИ НА ЗАМЕЩЕНИЕ ГОСУДАРСТВЕННЫХ ДОЛЖНОСТЕЙ РЕСПУБЛИКИ ИНГУШЕТИЯ, ЛИЦАМИ, ЗАМЕЩАЮЩИМИ ГОСУДАРСТВЕННЫЕ ДОЛЖНОСТИ РЕСПУБЛИКИ ИНГУШЕТИЯ, </w:t>
      </w:r>
      <w:proofErr w:type="gramStart"/>
      <w:r>
        <w:t>И</w:t>
      </w:r>
      <w:proofErr w:type="gramEnd"/>
      <w:r>
        <w:t xml:space="preserve"> СОБЛЮДЕНИЯ ОГРАНИЧЕНИЙ ЛИЦАМИ, ЗАМЕЩАЮЩИМИ ГОСУДАРСТВЕННЫЕ ДОЛЖНОСТИ РЕСПУБЛИКИ ИНГУШЕТИЯ </w:t>
      </w:r>
    </w:p>
    <w:p w:rsidR="001572EC" w:rsidRDefault="001572EC" w:rsidP="001572EC">
      <w:pPr>
        <w:pStyle w:val="formattext"/>
        <w:jc w:val="center"/>
      </w:pPr>
      <w:r>
        <w:t>(</w:t>
      </w:r>
      <w:proofErr w:type="gramStart"/>
      <w:r>
        <w:t>в</w:t>
      </w:r>
      <w:proofErr w:type="gramEnd"/>
      <w:r>
        <w:t xml:space="preserve"> редакции Указа Президента РИ </w:t>
      </w:r>
      <w:hyperlink r:id="rId4" w:history="1">
        <w:r>
          <w:rPr>
            <w:rStyle w:val="a3"/>
          </w:rPr>
          <w:t>от 13.12.2010 N 243</w:t>
        </w:r>
      </w:hyperlink>
      <w:r>
        <w:t xml:space="preserve">, Указов Главы РИ </w:t>
      </w:r>
      <w:hyperlink r:id="rId5" w:history="1">
        <w:r>
          <w:rPr>
            <w:rStyle w:val="a3"/>
          </w:rPr>
          <w:t>от 17.07.2013 N 143</w:t>
        </w:r>
      </w:hyperlink>
      <w:r>
        <w:t xml:space="preserve">, </w:t>
      </w:r>
      <w:hyperlink r:id="rId6" w:history="1">
        <w:r>
          <w:rPr>
            <w:rStyle w:val="a3"/>
          </w:rPr>
          <w:t>от 11.09.2014 N 174</w:t>
        </w:r>
      </w:hyperlink>
      <w:r>
        <w:t xml:space="preserve">, </w:t>
      </w:r>
      <w:hyperlink r:id="rId7" w:history="1">
        <w:r>
          <w:rPr>
            <w:rStyle w:val="a3"/>
          </w:rPr>
          <w:t>от 13.10.2015 N 210</w:t>
        </w:r>
      </w:hyperlink>
      <w:r>
        <w:t xml:space="preserve">) </w:t>
      </w:r>
      <w:r>
        <w:br/>
      </w:r>
      <w:r>
        <w:br/>
      </w:r>
    </w:p>
    <w:p w:rsidR="001572EC" w:rsidRDefault="001572EC" w:rsidP="001572EC">
      <w:pPr>
        <w:pStyle w:val="formattext"/>
      </w:pPr>
      <w:r>
        <w:t xml:space="preserve">В соответствии с </w:t>
      </w:r>
      <w:hyperlink r:id="rId8" w:history="1">
        <w:r>
          <w:rPr>
            <w:rStyle w:val="a3"/>
          </w:rPr>
          <w:t>Указом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</w:t>
        </w:r>
      </w:hyperlink>
      <w:r>
        <w:t xml:space="preserve"> и </w:t>
      </w:r>
      <w:hyperlink r:id="rId9" w:history="1">
        <w:r>
          <w:rPr>
            <w:rStyle w:val="a3"/>
          </w:rPr>
          <w:t>Конституционным законом Республики Ингушетия от 10 июня 1998 года N 5-РКЗ "О Правительстве Республики Ингушетия"</w:t>
        </w:r>
      </w:hyperlink>
      <w:r>
        <w:t xml:space="preserve"> постановляю:</w:t>
      </w:r>
      <w:r>
        <w:br/>
      </w:r>
      <w:r>
        <w:br/>
        <w:t>1. Утвердить прилагаемое Положение о порядке проверки достоверности и полноты сведений, представляемых гражданами, претендующими на замещение государственных должностей Республики Ингушетия, лицами, замещающими государственные должности Республики Ингушетия, и соблюдения ограничений лицами, замещающими государственные должности Республики Ингушетия.</w:t>
      </w:r>
      <w:r>
        <w:br/>
      </w:r>
      <w:r>
        <w:br/>
        <w:t xml:space="preserve">2 - 3. Утратили силу. - Указ Главы РИ </w:t>
      </w:r>
      <w:hyperlink r:id="rId10" w:history="1">
        <w:r>
          <w:rPr>
            <w:rStyle w:val="a3"/>
          </w:rPr>
          <w:t>от 13.10.2015 N 210</w:t>
        </w:r>
      </w:hyperlink>
      <w:r>
        <w:t>.</w:t>
      </w:r>
      <w:r>
        <w:br/>
      </w:r>
      <w:r>
        <w:br/>
        <w:t>4. Настоящий Указ вступает в силу со дня его официального опубликования.</w:t>
      </w:r>
      <w:r>
        <w:br/>
      </w:r>
    </w:p>
    <w:p w:rsidR="001572EC" w:rsidRDefault="001572EC" w:rsidP="001572EC">
      <w:pPr>
        <w:pStyle w:val="formattext"/>
        <w:jc w:val="right"/>
      </w:pPr>
    </w:p>
    <w:p w:rsidR="001572EC" w:rsidRDefault="001572EC" w:rsidP="001572EC">
      <w:pPr>
        <w:pStyle w:val="formattext"/>
        <w:jc w:val="right"/>
      </w:pPr>
    </w:p>
    <w:p w:rsidR="001572EC" w:rsidRDefault="001572EC" w:rsidP="001572EC">
      <w:pPr>
        <w:pStyle w:val="formattext"/>
        <w:jc w:val="right"/>
      </w:pPr>
      <w:bookmarkStart w:id="0" w:name="_GoBack"/>
      <w:bookmarkEnd w:id="0"/>
      <w:r>
        <w:lastRenderedPageBreak/>
        <w:t>Президент</w:t>
      </w:r>
      <w:r>
        <w:br/>
        <w:t>Республики Ингушетия</w:t>
      </w:r>
      <w:r>
        <w:br/>
        <w:t xml:space="preserve">Ю-Б.ЕВКУРОВ </w:t>
      </w:r>
    </w:p>
    <w:p w:rsidR="001572EC" w:rsidRDefault="001572EC" w:rsidP="001572EC">
      <w:pPr>
        <w:pStyle w:val="formattext"/>
      </w:pPr>
      <w:r>
        <w:t xml:space="preserve">г. </w:t>
      </w:r>
      <w:proofErr w:type="spellStart"/>
      <w:r>
        <w:t>Магас</w:t>
      </w:r>
      <w:proofErr w:type="spellEnd"/>
      <w:r>
        <w:br/>
        <w:t>19 апреля 2010 года</w:t>
      </w:r>
      <w:r>
        <w:br/>
        <w:t xml:space="preserve">N 84 </w:t>
      </w:r>
    </w:p>
    <w:p w:rsidR="001572EC" w:rsidRPr="001572EC" w:rsidRDefault="001572EC" w:rsidP="001572EC">
      <w:pPr>
        <w:pStyle w:val="2"/>
        <w:rPr>
          <w:sz w:val="28"/>
        </w:rPr>
      </w:pPr>
      <w:r>
        <w:t> </w:t>
      </w:r>
      <w:r w:rsidRPr="001572EC">
        <w:rPr>
          <w:sz w:val="28"/>
        </w:rPr>
        <w:t xml:space="preserve">ПОЛОЖЕНИЕ О ПОРЯДКЕ ПРОВЕРКИ ДОСТОВЕРНОСТИ И ПОЛНОТЫ СВЕДЕНИЙ, ПРЕДСТАВЛЯЕМЫХ ГРАЖДАНАМИ, ПРЕТЕНДУЮЩИМИ НА ЗАМЕЩЕНИЕ ГОСУДАРСТВЕННЫХ ДОЛЖНОСТЕЙ РЕСПУБЛИКИ ИНГУШЕТИЯ, ЛИЦАМИ, ЗАМЕЩАЮЩИМИ ГОСУДАРСТВЕННЫЕ ДОЛЖНОСТИ РЕСПУБЛИКИ ИНГУШЕТИЯ, </w:t>
      </w:r>
      <w:proofErr w:type="gramStart"/>
      <w:r w:rsidRPr="001572EC">
        <w:rPr>
          <w:sz w:val="28"/>
        </w:rPr>
        <w:t>И</w:t>
      </w:r>
      <w:proofErr w:type="gramEnd"/>
      <w:r w:rsidRPr="001572EC">
        <w:rPr>
          <w:sz w:val="28"/>
        </w:rPr>
        <w:t xml:space="preserve"> СОБЛЮДЕНИЯ ОГРАНИЧЕНИЙ ЛИЦАМИ, ЗАМЕЩАЮЩИМИ ГОСУДАРСТВЕННЫЕ ДОЛЖНОСТИ РЕСПУБЛИКИ ИНГУШЕТИЯ </w:t>
      </w:r>
    </w:p>
    <w:p w:rsidR="001572EC" w:rsidRDefault="001572EC" w:rsidP="001572EC">
      <w:pPr>
        <w:pStyle w:val="formattext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Указа Президента РИ </w:t>
      </w:r>
      <w:hyperlink r:id="rId11" w:history="1">
        <w:r>
          <w:rPr>
            <w:rStyle w:val="a3"/>
          </w:rPr>
          <w:t>от 13.12.2010 N 243</w:t>
        </w:r>
      </w:hyperlink>
      <w:r>
        <w:t xml:space="preserve">, Указа Главы РИ </w:t>
      </w:r>
      <w:hyperlink r:id="rId12" w:history="1">
        <w:r>
          <w:rPr>
            <w:rStyle w:val="a3"/>
          </w:rPr>
          <w:t>от 11.09.2014 N 174</w:t>
        </w:r>
      </w:hyperlink>
      <w:r>
        <w:t>)</w:t>
      </w:r>
    </w:p>
    <w:p w:rsidR="001572EC" w:rsidRDefault="001572EC" w:rsidP="001572EC">
      <w:pPr>
        <w:pStyle w:val="formattext"/>
      </w:pPr>
      <w:r>
        <w:t>1. Настоящим Положением определяется порядок осуществления проверки:</w:t>
      </w:r>
      <w:r>
        <w:br/>
      </w:r>
      <w:r>
        <w:br/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3" w:history="1">
        <w:r>
          <w:rPr>
            <w:rStyle w:val="a3"/>
          </w:rPr>
          <w:t>Указом Президента Республики Ингушетия от 26 марта 2010 года N 65 "О представлении гражданами, претендующими на замещение государственных должностей Республики Ингушетия, и лицами, замещающими государственные должности Республики Ингушетия, сведений о доходах, об имуществе и обязательствах имущественного характера"</w:t>
        </w:r>
      </w:hyperlink>
      <w:r>
        <w:t xml:space="preserve"> гражданами, претендующими на замещение государственных должностей Республики Ингушетия (далее - граждане), на отчетную дату и лицами, замещающими государственные должности Республики Ингушетия, за отчетный период и за два года, предшествующие отчетному периоду;</w:t>
      </w:r>
      <w:r>
        <w:br/>
      </w:r>
      <w:r>
        <w:br/>
        <w:t xml:space="preserve">(в ред. Указа Главы РИ </w:t>
      </w:r>
      <w:hyperlink r:id="rId14" w:history="1">
        <w:r>
          <w:rPr>
            <w:rStyle w:val="a3"/>
          </w:rPr>
          <w:t>от 11.09.2014 N 174</w:t>
        </w:r>
      </w:hyperlink>
      <w:r>
        <w:t>)</w:t>
      </w:r>
      <w:r>
        <w:br/>
      </w:r>
      <w:r>
        <w:br/>
        <w:t xml:space="preserve">б) соблюдения лицами, замещающими государственные должности Республики Ингушетия,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ограничений, запретов и требований о предотвращении или урегулировании конфликта интересов, исполнения ими должностных обязанностей, установленных </w:t>
      </w:r>
      <w:hyperlink r:id="rId15" w:history="1">
        <w:r>
          <w:rPr>
            <w:rStyle w:val="a3"/>
          </w:rPr>
          <w:t>Конституционным законом Республики Ингушетия от 10 июня 1998 года N 5-РКЗ "О Правительстве Республики Ингушетия"</w:t>
        </w:r>
      </w:hyperlink>
      <w:r>
        <w:t>, другими нормативными правовыми актами Республики Ингушетия (далее - установленные ограничения).</w:t>
      </w:r>
      <w:r>
        <w:br/>
      </w:r>
      <w:r>
        <w:br/>
        <w:t>(</w:t>
      </w:r>
      <w:proofErr w:type="spellStart"/>
      <w:r>
        <w:t>пп</w:t>
      </w:r>
      <w:proofErr w:type="spellEnd"/>
      <w:r>
        <w:t xml:space="preserve">. "б" в ред. Указа Главы РИ </w:t>
      </w:r>
      <w:hyperlink r:id="rId16" w:history="1">
        <w:r>
          <w:rPr>
            <w:rStyle w:val="a3"/>
          </w:rPr>
          <w:t>от 11.09.2014 N 174</w:t>
        </w:r>
      </w:hyperlink>
      <w:r>
        <w:t>)</w:t>
      </w:r>
      <w:r>
        <w:br/>
      </w:r>
      <w:r>
        <w:br/>
        <w:t>2. Проверка осуществляется подразделениями по вопросам кадров, государственной и муниципальной службы Администрации Главы Республики Ингушетия (далее - структурные подразделения Администрации Главы Республики Ингушетия) по решению Главы Республики Ингушетия, Руководителя Администрации Главы Республики Ингушетия или специально уполномоченным ими должностным лицом.</w:t>
      </w:r>
      <w:r>
        <w:br/>
      </w:r>
      <w:r>
        <w:br/>
        <w:t xml:space="preserve">(в ред. Указа Главы РИ </w:t>
      </w:r>
      <w:hyperlink r:id="rId17" w:history="1">
        <w:r>
          <w:rPr>
            <w:rStyle w:val="a3"/>
          </w:rPr>
          <w:t>от 17.07.2013 N 143</w:t>
        </w:r>
      </w:hyperlink>
      <w:r>
        <w:t>)</w:t>
      </w:r>
      <w:r>
        <w:br/>
      </w:r>
      <w:r>
        <w:lastRenderedPageBreak/>
        <w:br/>
        <w:t>Решение принимается отдельно в отношении каждого гражданина или лица, замещающего государственную должность Республики Ингушетия и оформляется в письменной форме.</w:t>
      </w:r>
      <w:r>
        <w:br/>
      </w:r>
      <w:r>
        <w:br/>
        <w:t>2.1. По решению Главы Республики Ингушетия, Руководителя Администрации Главы Республики Ингушетия или специально уполномоченного ими должностного лица структурные подразделения Администрации Главы Республики Ингушетия могут в установленном порядке осуществлять проверку:</w:t>
      </w:r>
      <w:r>
        <w:br/>
      </w:r>
      <w:r>
        <w:br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нормативными правовыми актами Республики Ингушетия;</w:t>
      </w:r>
      <w:r>
        <w:br/>
      </w:r>
      <w:r>
        <w:br/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  <w:r>
        <w:br/>
      </w:r>
      <w:r>
        <w:br/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  <w:r>
        <w:br/>
      </w:r>
      <w:r>
        <w:br/>
        <w:t xml:space="preserve">(п. 2.1 введен Указом Главы РИ </w:t>
      </w:r>
      <w:hyperlink r:id="rId18" w:history="1">
        <w:r>
          <w:rPr>
            <w:rStyle w:val="a3"/>
          </w:rPr>
          <w:t>от 17.07.2013 N 143</w:t>
        </w:r>
      </w:hyperlink>
      <w:r>
        <w:t>)</w:t>
      </w:r>
      <w:r>
        <w:br/>
      </w:r>
      <w:r>
        <w:br/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br/>
      </w:r>
      <w:r>
        <w:br/>
        <w:t xml:space="preserve">(п. 2.2 введен Указом Главы РИ </w:t>
      </w:r>
      <w:hyperlink r:id="rId19" w:history="1">
        <w:r>
          <w:rPr>
            <w:rStyle w:val="a3"/>
          </w:rPr>
          <w:t>от 17.07.2013 N 143</w:t>
        </w:r>
      </w:hyperlink>
      <w:r>
        <w:t>)</w:t>
      </w:r>
      <w:r>
        <w:br/>
      </w:r>
      <w:r>
        <w:br/>
        <w:t>3. Основанием для проверки является письменно оформленная информация:</w:t>
      </w:r>
      <w:r>
        <w:br/>
      </w:r>
      <w:r>
        <w:br/>
        <w:t>а) о представлении гражданином или лицом, замещающим государственную должность Республики Ингушетия, недостоверных или неполных сведений, представляемых им в соответствии с подпунктом "а" пункта 1 настоящего Положения;</w:t>
      </w:r>
      <w:r>
        <w:br/>
      </w:r>
      <w:r>
        <w:br/>
        <w:t>б) о несоблюдении лицом, замещающим государственную должность Республики Ингушетия, установленных ограничений.</w:t>
      </w:r>
      <w:r>
        <w:br/>
      </w:r>
      <w:r>
        <w:br/>
        <w:t>4. Информация, предусмотренная пунктом 3 настоящего Положения, может быть предоставлена:</w:t>
      </w:r>
      <w:r>
        <w:br/>
      </w:r>
      <w:r>
        <w:br/>
        <w:t>а) правоохранительными и налоговыми органами;</w:t>
      </w:r>
      <w:r>
        <w:br/>
      </w:r>
      <w:r>
        <w:br/>
        <w:t>б) 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r>
        <w:br/>
      </w:r>
      <w:r>
        <w:br/>
        <w:t>в) Общественной палатой Республики Ингушетия.</w:t>
      </w:r>
      <w:r>
        <w:br/>
      </w:r>
      <w:r>
        <w:br/>
      </w:r>
      <w:r>
        <w:lastRenderedPageBreak/>
        <w:t>5. Информация анонимного характера не может служить основанием для проверки.</w:t>
      </w:r>
      <w:r>
        <w:br/>
      </w:r>
      <w:r>
        <w:br/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  <w:r>
        <w:br/>
      </w:r>
      <w:r>
        <w:br/>
        <w:t>7. При осуществлении проверки структурные подразделения Администрации Президента Республики Ингушетия:</w:t>
      </w:r>
      <w:r>
        <w:br/>
      </w:r>
      <w:r>
        <w:br/>
        <w:t>а) с согласия Президента Республики Ингушетия и по поручению Руководителя Администрации Президента Республики Ингушетия проводят собеседование с гражданином или лицом, замещающим государственную должность Республики Ингушетия;</w:t>
      </w:r>
      <w:r>
        <w:br/>
      </w:r>
      <w:r>
        <w:br/>
        <w:t>б) изучают представленные гражданином или лицом, замещающим государственную должность Республики Ингушетия, дополнительные материалы, которые приобщаются к материалам проверки;</w:t>
      </w:r>
      <w:r>
        <w:br/>
      </w:r>
      <w:r>
        <w:br/>
        <w:t>в) получают от гражданина или лица, замещающего государственную должность Республики Ингушетия, пояснения по представленным им материалам;</w:t>
      </w:r>
      <w:r>
        <w:br/>
      </w:r>
      <w:r>
        <w:br/>
        <w:t>г)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территориальные органы федеральных органов исполнительной власти, государственные органы Республики Ингушетия,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Республики Ингушетия,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Республики Ингушетия; о соблюдении лицом, замещающим государственную должность Республики Ингушетия, установленных ограничений;</w:t>
      </w:r>
      <w:r>
        <w:br/>
      </w:r>
      <w:r>
        <w:br/>
        <w:t xml:space="preserve">(в ред. Указа Главы РИ </w:t>
      </w:r>
      <w:hyperlink r:id="rId20" w:history="1">
        <w:r>
          <w:rPr>
            <w:rStyle w:val="a3"/>
          </w:rPr>
          <w:t>от 17.07.2013 N 143</w:t>
        </w:r>
      </w:hyperlink>
      <w:r>
        <w:t>)</w:t>
      </w:r>
      <w:r>
        <w:br/>
      </w:r>
      <w:r>
        <w:br/>
        <w:t>д) наводят справки у физических лиц и получают от них информацию с их согласия.</w:t>
      </w:r>
      <w:r>
        <w:br/>
      </w:r>
      <w:r>
        <w:br/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Ингушетия, Председателем Народного Собрания Республики Ингушетия или специально уполномоченным им заместителем Председателем Народного Собрания Республики Ингушетия.</w:t>
      </w:r>
      <w:r>
        <w:br/>
      </w:r>
      <w:r>
        <w:br/>
        <w:t xml:space="preserve">(п. 7.1 введен Указом Главы РИ </w:t>
      </w:r>
      <w:hyperlink r:id="rId21" w:history="1">
        <w:r>
          <w:rPr>
            <w:rStyle w:val="a3"/>
          </w:rPr>
          <w:t>от 17.07.2013 N 143</w:t>
        </w:r>
      </w:hyperlink>
      <w:r>
        <w:t>)</w:t>
      </w:r>
      <w:r>
        <w:br/>
      </w:r>
      <w:r>
        <w:br/>
        <w:t>8. В запросе, предусмотренном подпунктом "г" пункта 7 настоящего Положения, указываются:</w:t>
      </w:r>
      <w:r>
        <w:br/>
      </w:r>
      <w:r>
        <w:br/>
        <w:t>а) фамилия, имя, отчество руководителя государственного органа или организации, в которые направляется запрос;</w:t>
      </w:r>
      <w:r>
        <w:br/>
      </w:r>
      <w:r>
        <w:br/>
        <w:t>б) нормативный правовой акт, на основании которого направляется запрос;</w:t>
      </w:r>
      <w:r>
        <w:br/>
      </w:r>
      <w:r>
        <w:lastRenderedPageBreak/>
        <w:br/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Республики</w:t>
      </w:r>
      <w:r>
        <w:br/>
      </w:r>
      <w:r>
        <w:br/>
        <w:t xml:space="preserve">(в ред. Указа Главы РИ </w:t>
      </w:r>
      <w:hyperlink r:id="rId22" w:history="1">
        <w:r>
          <w:rPr>
            <w:rStyle w:val="a3"/>
          </w:rPr>
          <w:t>от 17.07.2013 N 143</w:t>
        </w:r>
      </w:hyperlink>
      <w:r>
        <w:t>)</w:t>
      </w:r>
      <w:r>
        <w:br/>
      </w:r>
      <w:r>
        <w:br/>
        <w:t>Ингушетия, его супруги (супруга) и несовершеннолетних детей, в отношении которых проводится проверка;</w:t>
      </w:r>
      <w:r>
        <w:br/>
      </w:r>
      <w:r>
        <w:br/>
        <w:t>г) содержание и объем сведений, подлежащих проверке;</w:t>
      </w:r>
      <w:r>
        <w:br/>
      </w:r>
      <w:r>
        <w:br/>
        <w:t>д) срок представления запрашиваемых сведений;</w:t>
      </w:r>
      <w:r>
        <w:br/>
      </w:r>
      <w:r>
        <w:br/>
        <w:t>е) фамилия, инициалы и номер телефона государственного гражданского служащего, подготовившего запрос;</w:t>
      </w:r>
      <w:r>
        <w:br/>
      </w:r>
      <w:r>
        <w:br/>
        <w:t>е.1) идентификационный номер налогоплательщика (в случае направления запроса в налоговые органы Российской Федерации);</w:t>
      </w:r>
      <w:r>
        <w:br/>
      </w:r>
      <w:r>
        <w:br/>
        <w:t>(</w:t>
      </w:r>
      <w:proofErr w:type="spellStart"/>
      <w:r>
        <w:t>пп</w:t>
      </w:r>
      <w:proofErr w:type="spellEnd"/>
      <w:r>
        <w:t xml:space="preserve">. "е.1" введен Указом Главы РИ </w:t>
      </w:r>
      <w:hyperlink r:id="rId23" w:history="1">
        <w:r>
          <w:rPr>
            <w:rStyle w:val="a3"/>
          </w:rPr>
          <w:t>от 17.07.2013 N 143</w:t>
        </w:r>
      </w:hyperlink>
      <w:r>
        <w:t>)</w:t>
      </w:r>
      <w:r>
        <w:br/>
      </w:r>
      <w:r>
        <w:br/>
        <w:t>ж) другие необходимые сведения.</w:t>
      </w:r>
      <w:r>
        <w:br/>
      </w:r>
      <w:r>
        <w:br/>
        <w:t>9. Структурные подразделения Администрации Президента Республики Ингушетия обеспечивают:</w:t>
      </w:r>
      <w:r>
        <w:br/>
      </w:r>
      <w:r>
        <w:br/>
        <w:t>а) уведомление в письменной форме гражданина или лица, замещающего государственную должность Республики Ингушетия, о начале в отношении его проверки в течение двух рабочих дней со дня получения соответствующего решения;</w:t>
      </w:r>
      <w:r>
        <w:br/>
      </w:r>
      <w:r>
        <w:br/>
        <w:t>б) проведение в случае обращения гражданина или лица, замещающего государственную должность Республики Ингушетия,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Республики Ингушетия, а при наличии уважительной причины - в срок, согласованный с гражданином или лицом, замещающим государственную должность Республики Ингушетия.</w:t>
      </w:r>
      <w:r>
        <w:br/>
      </w:r>
      <w:r>
        <w:br/>
        <w:t>10. По окончании проверки руководители структурных подразделений Администрации Президента Республики Ингушетия обязаны в 10-дневный срок ознакомить гражданина или лица, замещающего государственную должность Республики Ингушетия, с результатами проверки с соблюдением законодательства Российской Федерации о государственной тайне.</w:t>
      </w:r>
      <w:r>
        <w:br/>
      </w:r>
      <w:r>
        <w:br/>
        <w:t>11. Гражданин или лицо, замещающий государственную должность Республики Ингушетия, имеет право:</w:t>
      </w:r>
      <w:r>
        <w:br/>
      </w:r>
      <w:r>
        <w:br/>
        <w:t>а) давать пояснения в письменной форме в ходе проверки по вопросам, указанным в подпункте "б" пункта 9 настоящего Положения, по результатам проверки;</w:t>
      </w:r>
      <w:r>
        <w:br/>
      </w:r>
      <w:r>
        <w:br/>
        <w:t xml:space="preserve">б) представлять дополнительные материалы и давать по ним пояснения в письменной </w:t>
      </w:r>
      <w:r>
        <w:lastRenderedPageBreak/>
        <w:t>форме;</w:t>
      </w:r>
      <w:r>
        <w:br/>
      </w:r>
      <w:r>
        <w:br/>
        <w:t>в) обращаться к руководителям структурных подразделений Администрации Президента Республики Ингушетия с подлежащим удовлетворению ходатайством о проведении с ним беседы по вопросам, указанным в подпункте "б" пункта 9 настоящего Положения.</w:t>
      </w:r>
      <w:r>
        <w:br/>
      </w:r>
      <w:r>
        <w:br/>
        <w:t>12. Пояснения, указанные в пункте 11 настоящего Положения, приобщаются к материалам проверки.</w:t>
      </w:r>
      <w:r>
        <w:br/>
      </w:r>
      <w:r>
        <w:br/>
        <w:t>13. Президент Республики Ингушетия может отстранить лицо, замещающее государственную должность Республики Ингушетия, от замещаемой должности на срок, не превышающий 60 дней со дня принятия решения о проведении проверки. Указанный срок может быть продлен до 90 дней.</w:t>
      </w:r>
      <w:r>
        <w:br/>
      </w:r>
      <w:r>
        <w:br/>
        <w:t>На период отстранения лица, замещающего государственную должность Республики Ингушетия, от замещаемой должности денежное содержание по замещаемой им должности сохраняется.</w:t>
      </w:r>
      <w:r>
        <w:br/>
      </w:r>
      <w:r>
        <w:br/>
        <w:t>14. Руководитель Администрации Президента Республики Ингушетия на основе материалов, подготовленных структурными подразделениями Администрации Президента Республики Ингушетия, представляет Президенту Республики Ингушетия доклад о результатах проверки.</w:t>
      </w:r>
      <w:r>
        <w:br/>
      </w:r>
      <w:r>
        <w:br/>
        <w:t>15. Сведения о результатах проверки с письменного согласия лица, принявшего решение о ее проведении, предоставляются структурными подразделениями Администрации Президента Республики Ингушетия с одновременным уведомлением об этом гражданина или лица, замещающего государственную должность Республики Ингушетия, в отношении которых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Ингушетия,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r>
        <w:br/>
      </w:r>
      <w:r>
        <w:br/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территориальные органы федеральных органов исполнительной власти в соответствии с их компетенцией.</w:t>
      </w:r>
      <w:r>
        <w:br/>
      </w:r>
      <w:r>
        <w:br/>
        <w:t>17. При установлении в ходе проверки обстоятельств, свидетельствующих о представлении лицом, замещающим государственную должность Республики Ингушетия, недостоверных или неполных, сведений, предусмотренных подпунктом "а" пункта 1 настоящего Положения, и о несоблюдении им требований о предотвращении или урегулировании конфликта интересов либо установленных ограничений, материалы проверки представляются в Совет при Президенте Республики Ингушетия по противодействию коррупции, выполняющий функции комиссии по соблюдению требований к должностному поведению лицами, замещающими государственную должность Республики Ингушетия, и урегулированию конфликта интересов.</w:t>
      </w:r>
      <w:r>
        <w:br/>
      </w:r>
      <w:r>
        <w:br/>
        <w:t xml:space="preserve">(в ред. Указа Президента РИ </w:t>
      </w:r>
      <w:hyperlink r:id="rId24" w:history="1">
        <w:r>
          <w:rPr>
            <w:rStyle w:val="a3"/>
          </w:rPr>
          <w:t>от 13.12.2010 N 243</w:t>
        </w:r>
      </w:hyperlink>
      <w:r>
        <w:t>)</w:t>
      </w:r>
      <w:r>
        <w:br/>
      </w:r>
      <w:r>
        <w:br/>
        <w:t xml:space="preserve">18. Подлинники справок о доходах, об имуществе и обязательствах имущественного характера, поступившие в структурные подразделения Администрации Президента </w:t>
      </w:r>
      <w:r>
        <w:lastRenderedPageBreak/>
        <w:t xml:space="preserve">Республики Ингушетия в соответствии с </w:t>
      </w:r>
      <w:hyperlink r:id="rId25" w:history="1">
        <w:r>
          <w:rPr>
            <w:rStyle w:val="a3"/>
          </w:rPr>
          <w:t>Указом Президента Республики Ингушетия от 26 марта 2010 года N 65 "О представлении гражданами, претендующими на замещение государственных должностей Республики Ингушетия, и лицами, замещающими государственные должности Республики Ингушетия, сведений о доходах, об имуществе и обязательствах имущественного характера"</w:t>
        </w:r>
      </w:hyperlink>
      <w:r>
        <w:t xml:space="preserve"> приобщаются к личным делам.</w:t>
      </w:r>
      <w:r>
        <w:br/>
      </w:r>
      <w:r>
        <w:br/>
        <w:t>19. Копии справок, указанных в пункте 18 настоящего Положения, и материалы проверки хранятся в структурных подразделениях Администрации Президента Республики Ингушетия в течение трех лет со дня ее окончания, после чего передаются в архив.</w:t>
      </w:r>
    </w:p>
    <w:p w:rsidR="004F76FA" w:rsidRDefault="004F76FA"/>
    <w:sectPr w:rsidR="004F76FA" w:rsidSect="000438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EF"/>
    <w:rsid w:val="000438F3"/>
    <w:rsid w:val="001572EC"/>
    <w:rsid w:val="002C7E2C"/>
    <w:rsid w:val="004F76FA"/>
    <w:rsid w:val="00C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2524-CC89-4AA0-B6D4-214C617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7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7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8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C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7E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C7E2C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38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75655" TargetMode="External"/><Relationship Id="rId13" Type="http://schemas.openxmlformats.org/officeDocument/2006/relationships/hyperlink" Target="http://docs.cntd.ru/document/459802587" TargetMode="External"/><Relationship Id="rId18" Type="http://schemas.openxmlformats.org/officeDocument/2006/relationships/hyperlink" Target="http://docs.cntd.ru/document/46015106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0151068" TargetMode="External"/><Relationship Id="rId7" Type="http://schemas.openxmlformats.org/officeDocument/2006/relationships/hyperlink" Target="http://docs.cntd.ru/document/430647772" TargetMode="External"/><Relationship Id="rId12" Type="http://schemas.openxmlformats.org/officeDocument/2006/relationships/hyperlink" Target="http://docs.cntd.ru/document/430566295" TargetMode="External"/><Relationship Id="rId17" Type="http://schemas.openxmlformats.org/officeDocument/2006/relationships/hyperlink" Target="http://docs.cntd.ru/document/460151068" TargetMode="External"/><Relationship Id="rId25" Type="http://schemas.openxmlformats.org/officeDocument/2006/relationships/hyperlink" Target="http://docs.cntd.ru/document/4598025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0566295" TargetMode="External"/><Relationship Id="rId20" Type="http://schemas.openxmlformats.org/officeDocument/2006/relationships/hyperlink" Target="http://docs.cntd.ru/document/46015106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566295" TargetMode="External"/><Relationship Id="rId11" Type="http://schemas.openxmlformats.org/officeDocument/2006/relationships/hyperlink" Target="http://docs.cntd.ru/document/459801283" TargetMode="External"/><Relationship Id="rId24" Type="http://schemas.openxmlformats.org/officeDocument/2006/relationships/hyperlink" Target="http://docs.cntd.ru/document/459801283" TargetMode="External"/><Relationship Id="rId5" Type="http://schemas.openxmlformats.org/officeDocument/2006/relationships/hyperlink" Target="http://docs.cntd.ru/document/460151068" TargetMode="External"/><Relationship Id="rId15" Type="http://schemas.openxmlformats.org/officeDocument/2006/relationships/hyperlink" Target="http://docs.cntd.ru/document/802045389" TargetMode="External"/><Relationship Id="rId23" Type="http://schemas.openxmlformats.org/officeDocument/2006/relationships/hyperlink" Target="http://docs.cntd.ru/document/460151068" TargetMode="External"/><Relationship Id="rId10" Type="http://schemas.openxmlformats.org/officeDocument/2006/relationships/hyperlink" Target="http://docs.cntd.ru/document/430647772" TargetMode="External"/><Relationship Id="rId19" Type="http://schemas.openxmlformats.org/officeDocument/2006/relationships/hyperlink" Target="http://docs.cntd.ru/document/460151068" TargetMode="External"/><Relationship Id="rId4" Type="http://schemas.openxmlformats.org/officeDocument/2006/relationships/hyperlink" Target="http://docs.cntd.ru/document/459801283" TargetMode="External"/><Relationship Id="rId9" Type="http://schemas.openxmlformats.org/officeDocument/2006/relationships/hyperlink" Target="http://docs.cntd.ru/document/802045389" TargetMode="External"/><Relationship Id="rId14" Type="http://schemas.openxmlformats.org/officeDocument/2006/relationships/hyperlink" Target="http://docs.cntd.ru/document/430566295" TargetMode="External"/><Relationship Id="rId22" Type="http://schemas.openxmlformats.org/officeDocument/2006/relationships/hyperlink" Target="http://docs.cntd.ru/document/4601510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2492</Words>
  <Characters>14211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dcterms:created xsi:type="dcterms:W3CDTF">2017-03-10T11:02:00Z</dcterms:created>
  <dcterms:modified xsi:type="dcterms:W3CDTF">2017-03-10T11:26:00Z</dcterms:modified>
</cp:coreProperties>
</file>