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B3" w:rsidRDefault="008E637B">
      <w:pPr>
        <w:rPr>
          <w:rFonts w:ascii="Times New Roman" w:hAnsi="Times New Roman" w:cs="Times New Roman"/>
          <w:sz w:val="26"/>
          <w:szCs w:val="26"/>
        </w:rPr>
      </w:pPr>
      <w:r w:rsidRPr="008E637B">
        <w:rPr>
          <w:rFonts w:ascii="Times New Roman" w:hAnsi="Times New Roman" w:cs="Times New Roman"/>
          <w:sz w:val="26"/>
          <w:szCs w:val="26"/>
        </w:rPr>
        <w:t xml:space="preserve">06 июня </w:t>
      </w:r>
      <w:r>
        <w:rPr>
          <w:rFonts w:ascii="Times New Roman" w:hAnsi="Times New Roman" w:cs="Times New Roman"/>
          <w:sz w:val="26"/>
          <w:szCs w:val="26"/>
        </w:rPr>
        <w:t>2017г. состоялось заседание №1 комиссии по соблюдению требований к служебному поведению муниципальных служащих администрации МО «Городской округ г.Малгобек» и урегулированию конфликта интересов.</w:t>
      </w:r>
    </w:p>
    <w:p w:rsidR="00E60F01" w:rsidRDefault="00E60F0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E637B" w:rsidRDefault="008E63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заседания Комиссии явилось:</w:t>
      </w:r>
    </w:p>
    <w:p w:rsidR="008E637B" w:rsidRDefault="008E63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проверки достоверности и полноты сведений о доходах, расходах, об имуществе и обязательствах имущественного характера (далее-доходах) муниципальных служащих администрации МО «Городской округ г.Малгобек» за отчётный 2016 год в сравнении с 2015 годом.</w:t>
      </w:r>
    </w:p>
    <w:p w:rsidR="009149F5" w:rsidRDefault="009149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заседания</w:t>
      </w:r>
      <w:r w:rsidR="008E637B">
        <w:rPr>
          <w:rFonts w:ascii="Times New Roman" w:hAnsi="Times New Roman" w:cs="Times New Roman"/>
          <w:sz w:val="26"/>
          <w:szCs w:val="26"/>
        </w:rPr>
        <w:t xml:space="preserve"> выступили пред</w:t>
      </w:r>
      <w:r>
        <w:rPr>
          <w:rFonts w:ascii="Times New Roman" w:hAnsi="Times New Roman" w:cs="Times New Roman"/>
          <w:sz w:val="26"/>
          <w:szCs w:val="26"/>
        </w:rPr>
        <w:t>седатель Комиссии, заместитель председателя Комиссии, были заслушаны пояснения муниципальных служащих по вопросу повестки дня. Рассмотрены представленные материалы.</w:t>
      </w:r>
    </w:p>
    <w:p w:rsidR="009149F5" w:rsidRDefault="009149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9149F5" w:rsidRDefault="009149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1.установить, что предоставленные муниципальными служащими сведения о доходах, расходах, об имуществе и обязательствах имущественного характера, являются недостоверными;</w:t>
      </w:r>
    </w:p>
    <w:p w:rsidR="008E637B" w:rsidRDefault="009149F5">
      <w:pPr>
        <w:rPr>
          <w:rFonts w:ascii="Times New Roman" w:hAnsi="Times New Roman" w:cs="Times New Roman"/>
          <w:sz w:val="26"/>
          <w:szCs w:val="26"/>
        </w:rPr>
      </w:pPr>
      <w:r w:rsidRPr="009149F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в связи с тем, что муниципальными служащими впервые допущены нарушения коррупционного характера, рекомендовать Главе МО «Городской округ г.Малгобек»</w:t>
      </w:r>
      <w:r w:rsidR="00E60F01">
        <w:rPr>
          <w:rFonts w:ascii="Times New Roman" w:hAnsi="Times New Roman" w:cs="Times New Roman"/>
          <w:sz w:val="26"/>
          <w:szCs w:val="26"/>
        </w:rPr>
        <w:t xml:space="preserve"> применить меры к троим муниципальным служащим меры дисциплинарного взыскания в виде «замечания»;</w:t>
      </w:r>
    </w:p>
    <w:p w:rsidR="00E60F01" w:rsidRPr="009149F5" w:rsidRDefault="00E60F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3.рекомендовать Главе МО «Городской округ г.Малгобек» в связи с малозначительностью совершённого проступка не применять меры дисциплинарного взыскания в отношении двоих муниципальных служащих и руководителя муниципального учреждения, ограничиться устным предупреждением.</w:t>
      </w:r>
    </w:p>
    <w:sectPr w:rsidR="00E60F01" w:rsidRPr="0091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12"/>
    <w:rsid w:val="00507BB3"/>
    <w:rsid w:val="005810C7"/>
    <w:rsid w:val="00683712"/>
    <w:rsid w:val="008E637B"/>
    <w:rsid w:val="009149F5"/>
    <w:rsid w:val="00E6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88A8-ED81-483B-AC1A-2FEA220D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2018-02-20T09:51:00Z</dcterms:created>
  <dcterms:modified xsi:type="dcterms:W3CDTF">2018-02-20T11:22:00Z</dcterms:modified>
</cp:coreProperties>
</file>