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C2" w:rsidRDefault="00A505C2" w:rsidP="00B65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05C2" w:rsidRDefault="00A505C2" w:rsidP="00A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ИНГУШЕТИЯ</w:t>
      </w:r>
    </w:p>
    <w:p w:rsidR="00A505C2" w:rsidRDefault="00A505C2" w:rsidP="00A50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5C2" w:rsidRDefault="00A505C2" w:rsidP="00A50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A505C2" w:rsidRDefault="00A505C2" w:rsidP="00A50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5C2" w:rsidRDefault="00A505C2" w:rsidP="00A50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05C2" w:rsidRDefault="00A505C2" w:rsidP="00A505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«__» __________ 2018  г.                                                                      №____</w:t>
      </w:r>
    </w:p>
    <w:p w:rsidR="00A505C2" w:rsidRDefault="00A505C2" w:rsidP="00A50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5C2" w:rsidRDefault="00A505C2" w:rsidP="00A505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pStyle w:val="a9"/>
        <w:spacing w:line="276" w:lineRule="auto"/>
        <w:ind w:firstLine="851"/>
        <w:rPr>
          <w:i/>
          <w:szCs w:val="28"/>
        </w:rPr>
      </w:pPr>
      <w:r>
        <w:rPr>
          <w:szCs w:val="28"/>
        </w:rPr>
        <w:t xml:space="preserve">В целях обеспечения временной занятости безработных граждан </w:t>
      </w:r>
      <w:proofErr w:type="gramStart"/>
      <w:r>
        <w:rPr>
          <w:szCs w:val="28"/>
        </w:rPr>
        <w:t>и  оказания</w:t>
      </w:r>
      <w:proofErr w:type="gramEnd"/>
      <w:r>
        <w:rPr>
          <w:szCs w:val="28"/>
        </w:rPr>
        <w:t xml:space="preserve"> им материальной поддержки в период поиска постоянной работы, в соответствии с подпунктом 8 пункта 1 статьи 7.1-1 Закона Российской Федерации от 19 апреля 1991 г. № 1032-1 «О занятости населения в Российской Федерации»  и постановлением Правительства Российской Федерации от 14 июля 1997 г. № 875 «Об утверждении Положения об организации общественных работ», Правительство Республики Ингушетия </w:t>
      </w:r>
      <w:r>
        <w:rPr>
          <w:bCs/>
          <w:szCs w:val="28"/>
        </w:rPr>
        <w:t>постановляет:</w:t>
      </w:r>
    </w:p>
    <w:p w:rsidR="00A505C2" w:rsidRDefault="00A505C2" w:rsidP="00A505C2">
      <w:pPr>
        <w:pStyle w:val="a9"/>
        <w:spacing w:line="276" w:lineRule="auto"/>
        <w:ind w:firstLine="851"/>
        <w:rPr>
          <w:szCs w:val="28"/>
        </w:rPr>
      </w:pPr>
      <w:r>
        <w:rPr>
          <w:szCs w:val="28"/>
        </w:rPr>
        <w:t>1. Утвердить прилагаемый Перечень видов общественных работ, организуемых на территории Республики Ингушетия в 2018 году (далее – Перечень).</w:t>
      </w:r>
    </w:p>
    <w:p w:rsidR="00A505C2" w:rsidRDefault="00A505C2" w:rsidP="00A505C2">
      <w:pPr>
        <w:pStyle w:val="a9"/>
        <w:spacing w:line="276" w:lineRule="auto"/>
        <w:ind w:firstLine="851"/>
        <w:rPr>
          <w:szCs w:val="28"/>
        </w:rPr>
      </w:pPr>
      <w:r>
        <w:rPr>
          <w:szCs w:val="28"/>
        </w:rPr>
        <w:t>2. Министерству труда, занятости и социального развития Республики Ингушетия:</w:t>
      </w:r>
    </w:p>
    <w:p w:rsidR="00A505C2" w:rsidRDefault="00A505C2" w:rsidP="00A505C2">
      <w:pPr>
        <w:pStyle w:val="a9"/>
        <w:spacing w:line="276" w:lineRule="auto"/>
        <w:ind w:firstLine="851"/>
        <w:rPr>
          <w:i/>
          <w:szCs w:val="28"/>
        </w:rPr>
      </w:pPr>
      <w:r>
        <w:t xml:space="preserve">- </w:t>
      </w:r>
      <w:r>
        <w:rPr>
          <w:rFonts w:eastAsiaTheme="minorHAnsi"/>
        </w:rPr>
        <w:t>совместно с администрациями городских округов и муниципальных районов Республики Ингушетия и организациями, функционирующими на территории Республики Ингушетия, организовать в 2018 году общественные работы согласно Перечню</w:t>
      </w:r>
      <w:r>
        <w:t>;</w:t>
      </w:r>
    </w:p>
    <w:p w:rsidR="00A505C2" w:rsidRDefault="00A505C2" w:rsidP="00A505C2">
      <w:pPr>
        <w:pStyle w:val="a9"/>
        <w:spacing w:line="276" w:lineRule="auto"/>
        <w:ind w:firstLine="851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направлять для участия в организуемых общественных работах граждан, ищущих работу и безработных граждан, зарегистрированных в органах службы занятости населения, согласно заявкам глав муниципальных образований Республики Ингушетия, руководителей организаций;</w:t>
      </w:r>
    </w:p>
    <w:p w:rsidR="00A505C2" w:rsidRDefault="00A505C2" w:rsidP="00A505C2">
      <w:pPr>
        <w:pStyle w:val="a9"/>
        <w:spacing w:line="276" w:lineRule="auto"/>
        <w:ind w:firstLine="851"/>
        <w:rPr>
          <w:bCs/>
          <w:szCs w:val="28"/>
        </w:rPr>
      </w:pPr>
      <w:r>
        <w:rPr>
          <w:bCs/>
          <w:szCs w:val="28"/>
        </w:rPr>
        <w:t>- обеспечить материальную поддержку граждан, ищущих работу и безработных граждан, принимающих участие в общественных работах, в соответствии с подпрограммой «Содействие занятости населения» государственной программы Республики Ингушетия «Социальная поддержка и содействие занятости населения», утвержденной постановлением Правительства Республики Ингушетия от 18 мая 2016 г. № 81;</w:t>
      </w:r>
    </w:p>
    <w:p w:rsidR="00A505C2" w:rsidRDefault="00A505C2" w:rsidP="00A505C2">
      <w:pPr>
        <w:pStyle w:val="a9"/>
        <w:spacing w:line="276" w:lineRule="auto"/>
        <w:ind w:firstLine="851"/>
        <w:rPr>
          <w:bCs/>
          <w:szCs w:val="28"/>
        </w:rPr>
      </w:pPr>
      <w:r>
        <w:rPr>
          <w:bCs/>
          <w:szCs w:val="28"/>
        </w:rPr>
        <w:t>- информировать население Республики Ингушетия через средства массовой информации о порядке организации и условиях участия граждан в общественных работах.</w:t>
      </w:r>
    </w:p>
    <w:p w:rsidR="00A505C2" w:rsidRDefault="00A505C2" w:rsidP="00A505C2">
      <w:pPr>
        <w:pStyle w:val="a9"/>
        <w:spacing w:line="276" w:lineRule="auto"/>
        <w:ind w:firstLine="851"/>
        <w:rPr>
          <w:bCs/>
          <w:szCs w:val="28"/>
        </w:rPr>
      </w:pPr>
      <w:r>
        <w:rPr>
          <w:bCs/>
          <w:szCs w:val="28"/>
        </w:rPr>
        <w:lastRenderedPageBreak/>
        <w:t xml:space="preserve">3. Рекомендовать главам муниципальных образований Республики Ингушетия, </w:t>
      </w:r>
      <w:r>
        <w:rPr>
          <w:szCs w:val="28"/>
          <w:shd w:val="clear" w:color="auto" w:fill="FFFFFF"/>
        </w:rPr>
        <w:t>руководителям организаций, функционирующих на территории Республики Ингушетия</w:t>
      </w:r>
      <w:r>
        <w:rPr>
          <w:bCs/>
          <w:szCs w:val="28"/>
        </w:rPr>
        <w:t>:</w:t>
      </w:r>
    </w:p>
    <w:p w:rsidR="00A505C2" w:rsidRDefault="00A505C2" w:rsidP="00A505C2">
      <w:pPr>
        <w:pStyle w:val="a9"/>
        <w:spacing w:line="276" w:lineRule="auto"/>
        <w:ind w:firstLine="851"/>
        <w:rPr>
          <w:bCs/>
          <w:szCs w:val="28"/>
        </w:rPr>
      </w:pPr>
      <w:r>
        <w:rPr>
          <w:bCs/>
          <w:szCs w:val="28"/>
        </w:rPr>
        <w:t>- организовать мероприятия по привлечению к общественным работам незанятого населения, обеспечить объемом работ, необходимым инвентарем и оборудованием;</w:t>
      </w:r>
    </w:p>
    <w:p w:rsidR="00A505C2" w:rsidRDefault="00A505C2" w:rsidP="00A505C2">
      <w:pPr>
        <w:pStyle w:val="a9"/>
        <w:spacing w:line="276" w:lineRule="auto"/>
        <w:ind w:firstLine="851"/>
        <w:rPr>
          <w:bCs/>
          <w:szCs w:val="28"/>
        </w:rPr>
      </w:pPr>
      <w:r>
        <w:rPr>
          <w:bCs/>
          <w:szCs w:val="28"/>
        </w:rPr>
        <w:t>- обеспечить своевременную оплату труда участников общественных работ в размере не ниже установленного минимального размера оплаты труда в пределах средств, предусмотренных на эти цели.</w:t>
      </w:r>
    </w:p>
    <w:p w:rsidR="00A505C2" w:rsidRDefault="00A505C2" w:rsidP="00A505C2">
      <w:pPr>
        <w:pStyle w:val="a3"/>
        <w:ind w:firstLine="85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505C2" w:rsidRDefault="00A505C2" w:rsidP="00A505C2">
      <w:pPr>
        <w:pStyle w:val="a3"/>
        <w:ind w:firstLine="85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505C2" w:rsidRDefault="00A505C2" w:rsidP="00A505C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shd w:val="clear" w:color="auto" w:fill="FFFFFF"/>
        <w:tabs>
          <w:tab w:val="left" w:pos="573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Правительства</w:t>
      </w:r>
    </w:p>
    <w:p w:rsidR="00A505C2" w:rsidRDefault="00A505C2" w:rsidP="00A505C2">
      <w:pPr>
        <w:shd w:val="clear" w:color="auto" w:fill="FFFFFF"/>
        <w:tabs>
          <w:tab w:val="left" w:pos="573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Республики Ингушетия                                                             Р. М.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Гагиев</w:t>
      </w:r>
      <w:proofErr w:type="spellEnd"/>
    </w:p>
    <w:p w:rsidR="00A505C2" w:rsidRDefault="00A505C2" w:rsidP="00A505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05C2" w:rsidRDefault="00A505C2" w:rsidP="00A5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C2" w:rsidRDefault="00A505C2" w:rsidP="00A505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F32" w:rsidRDefault="00502F32" w:rsidP="00A505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224" w:rsidRDefault="006A1224" w:rsidP="006A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1224" w:rsidRDefault="006A1224" w:rsidP="006A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6A1224" w:rsidRDefault="006A1224" w:rsidP="006A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6A1224" w:rsidRDefault="006A1224" w:rsidP="006A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«___» ________ 2018 г. № ___</w:t>
      </w:r>
    </w:p>
    <w:p w:rsidR="00267EA1" w:rsidRPr="00C35861" w:rsidRDefault="00267EA1" w:rsidP="00627DC2">
      <w:pPr>
        <w:pStyle w:val="a9"/>
        <w:spacing w:line="276" w:lineRule="auto"/>
        <w:ind w:firstLine="540"/>
        <w:jc w:val="left"/>
        <w:rPr>
          <w:bCs/>
          <w:szCs w:val="28"/>
        </w:rPr>
      </w:pPr>
    </w:p>
    <w:p w:rsidR="00627DC2" w:rsidRPr="00C35861" w:rsidRDefault="00627DC2" w:rsidP="00627DC2">
      <w:pPr>
        <w:pStyle w:val="a9"/>
        <w:tabs>
          <w:tab w:val="left" w:pos="4950"/>
        </w:tabs>
        <w:ind w:firstLine="540"/>
        <w:jc w:val="center"/>
        <w:rPr>
          <w:bCs/>
          <w:szCs w:val="28"/>
        </w:rPr>
      </w:pPr>
      <w:r w:rsidRPr="00C35861">
        <w:rPr>
          <w:bCs/>
          <w:szCs w:val="28"/>
        </w:rPr>
        <w:t>ПЕРЕЧЕНЬ</w:t>
      </w:r>
    </w:p>
    <w:p w:rsidR="00627DC2" w:rsidRPr="00C35861" w:rsidRDefault="00627DC2" w:rsidP="00627DC2">
      <w:pPr>
        <w:pStyle w:val="a9"/>
        <w:ind w:firstLine="708"/>
        <w:jc w:val="center"/>
        <w:rPr>
          <w:bCs/>
          <w:sz w:val="10"/>
          <w:szCs w:val="10"/>
        </w:rPr>
      </w:pPr>
    </w:p>
    <w:p w:rsidR="00627DC2" w:rsidRPr="00C35861" w:rsidRDefault="00627DC2" w:rsidP="00627DC2">
      <w:pPr>
        <w:pStyle w:val="a9"/>
        <w:ind w:firstLine="708"/>
        <w:jc w:val="center"/>
        <w:rPr>
          <w:bCs/>
          <w:szCs w:val="28"/>
        </w:rPr>
      </w:pPr>
      <w:r w:rsidRPr="00C35861">
        <w:rPr>
          <w:bCs/>
          <w:szCs w:val="28"/>
        </w:rPr>
        <w:t>видов общественных работ, организуемых на территории</w:t>
      </w:r>
    </w:p>
    <w:p w:rsidR="00627DC2" w:rsidRPr="00C35861" w:rsidRDefault="00627DC2" w:rsidP="00627DC2">
      <w:pPr>
        <w:pStyle w:val="a9"/>
        <w:ind w:firstLine="708"/>
        <w:jc w:val="center"/>
        <w:rPr>
          <w:bCs/>
          <w:szCs w:val="28"/>
        </w:rPr>
      </w:pPr>
      <w:r w:rsidRPr="00C35861">
        <w:rPr>
          <w:bCs/>
          <w:szCs w:val="28"/>
        </w:rPr>
        <w:t>Республики Ингушетия в 2018 году</w:t>
      </w:r>
    </w:p>
    <w:p w:rsidR="00627DC2" w:rsidRPr="00C35861" w:rsidRDefault="00627DC2" w:rsidP="00627DC2">
      <w:pPr>
        <w:pStyle w:val="a9"/>
        <w:ind w:firstLine="708"/>
        <w:jc w:val="center"/>
        <w:rPr>
          <w:bCs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5"/>
        <w:gridCol w:w="6662"/>
      </w:tblGrid>
      <w:tr w:rsidR="00627DC2" w:rsidRPr="00C35861" w:rsidTr="00267E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2" w:rsidRPr="00C35861" w:rsidRDefault="00627DC2" w:rsidP="006131B9">
            <w:pPr>
              <w:pStyle w:val="a5"/>
              <w:rPr>
                <w:b w:val="0"/>
                <w:bCs w:val="0"/>
                <w:sz w:val="24"/>
              </w:rPr>
            </w:pPr>
            <w:r w:rsidRPr="00C35861">
              <w:rPr>
                <w:b w:val="0"/>
                <w:bCs w:val="0"/>
                <w:sz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2" w:rsidRPr="00C35861" w:rsidRDefault="00627DC2" w:rsidP="006131B9">
            <w:pPr>
              <w:pStyle w:val="a5"/>
              <w:rPr>
                <w:b w:val="0"/>
                <w:bCs w:val="0"/>
                <w:sz w:val="24"/>
              </w:rPr>
            </w:pPr>
            <w:r w:rsidRPr="00C35861">
              <w:rPr>
                <w:b w:val="0"/>
                <w:bCs w:val="0"/>
                <w:sz w:val="24"/>
              </w:rPr>
              <w:t>Сфера хозяйственной деятельности</w:t>
            </w:r>
          </w:p>
          <w:p w:rsidR="00627DC2" w:rsidRPr="00C35861" w:rsidRDefault="00627DC2" w:rsidP="006131B9">
            <w:pPr>
              <w:pStyle w:val="a5"/>
              <w:rPr>
                <w:b w:val="0"/>
                <w:bCs w:val="0"/>
                <w:sz w:val="24"/>
              </w:rPr>
            </w:pPr>
            <w:r w:rsidRPr="00C35861">
              <w:rPr>
                <w:b w:val="0"/>
                <w:bCs w:val="0"/>
                <w:sz w:val="24"/>
              </w:rPr>
              <w:t xml:space="preserve">и отрасли применения общественных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C2" w:rsidRPr="00C35861" w:rsidRDefault="00627DC2" w:rsidP="006131B9">
            <w:pPr>
              <w:pStyle w:val="a5"/>
              <w:rPr>
                <w:b w:val="0"/>
                <w:bCs w:val="0"/>
                <w:sz w:val="24"/>
              </w:rPr>
            </w:pPr>
            <w:r w:rsidRPr="00C35861">
              <w:rPr>
                <w:b w:val="0"/>
                <w:bCs w:val="0"/>
                <w:sz w:val="24"/>
              </w:rPr>
              <w:t>Основные виды работ</w:t>
            </w:r>
          </w:p>
        </w:tc>
      </w:tr>
      <w:tr w:rsidR="00627DC2" w:rsidRPr="008C010B" w:rsidTr="00267E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sz w:val="16"/>
                <w:szCs w:val="16"/>
              </w:rPr>
            </w:pPr>
            <w:r w:rsidRPr="008C010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sz w:val="16"/>
                <w:szCs w:val="16"/>
              </w:rPr>
            </w:pPr>
            <w:r w:rsidRPr="008C010B">
              <w:rPr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sz w:val="16"/>
                <w:szCs w:val="16"/>
              </w:rPr>
            </w:pPr>
            <w:r w:rsidRPr="008C010B">
              <w:rPr>
                <w:sz w:val="16"/>
                <w:szCs w:val="16"/>
              </w:rPr>
              <w:t>3</w:t>
            </w:r>
          </w:p>
        </w:tc>
      </w:tr>
      <w:tr w:rsidR="00627DC2" w:rsidRPr="008C010B" w:rsidTr="00267EA1">
        <w:trPr>
          <w:trHeight w:val="2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благоустройство, озеленение и очистка территорий;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восстановление и сохранение зон отдыха, парков культуры, скверов;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озеленение</w:t>
            </w:r>
            <w:r>
              <w:rPr>
                <w:b w:val="0"/>
                <w:bCs w:val="0"/>
                <w:sz w:val="26"/>
                <w:szCs w:val="26"/>
              </w:rPr>
              <w:t>,</w:t>
            </w:r>
            <w:r w:rsidRPr="008C010B">
              <w:rPr>
                <w:b w:val="0"/>
                <w:bCs w:val="0"/>
                <w:sz w:val="26"/>
                <w:szCs w:val="26"/>
              </w:rPr>
              <w:t xml:space="preserve"> посадка, п</w:t>
            </w:r>
            <w:r>
              <w:rPr>
                <w:b w:val="0"/>
                <w:bCs w:val="0"/>
                <w:sz w:val="26"/>
                <w:szCs w:val="26"/>
              </w:rPr>
              <w:t>рополка, обрезка деревьев и др.</w:t>
            </w:r>
            <w:r w:rsidRPr="008C010B">
              <w:rPr>
                <w:b w:val="0"/>
                <w:bCs w:val="0"/>
                <w:sz w:val="26"/>
                <w:szCs w:val="26"/>
              </w:rPr>
              <w:t xml:space="preserve">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бетонирование и покраска (побелка) бордюров;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приведение в порядок кладбищ, мемориалов; восстановление и реставрация мечети  и храма;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работа по подготовке к отопительному сезону;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мелкий ремонт жилищного фонда</w:t>
            </w:r>
          </w:p>
        </w:tc>
      </w:tr>
      <w:tr w:rsidR="00627DC2" w:rsidRPr="008C010B" w:rsidTr="00267EA1">
        <w:trPr>
          <w:trHeight w:val="4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Дорожное строительство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очистка дорожного полотна от грязи, мусора и селевых загрязнений;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благоустройство, устройство тротуаров и проездных путей;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прокладка и засыпка  траншей;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подготовка дорожного полотна к укладке асфальта; погрузочно-разгрузочные работы;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подсыпка, выравнивание дорожного полотна; строительство тротуаров для пешеходов;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установка защитных заграждений и их покраска; возведение стен, поддерживающих дорожное  полотно, водоотводных арок и прокладка труб;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снятие старого покрытия дорог;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погрузочно-разгрузочные работы;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бетонные работы;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подноска и разноска строительных материалов;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обрезка веток для обеспечения видимости  </w:t>
            </w:r>
          </w:p>
        </w:tc>
      </w:tr>
      <w:tr w:rsidR="00627DC2" w:rsidRPr="008C010B" w:rsidTr="00267EA1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Строительство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благоустройство сдаваемых объектов;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выполнение неквалифицированных работ по возведению и ремонту жилья, прокладке коммуникаций;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выполнение работ, связанных с возведением и ремонтом школ, больниц, клубов, спортивных сооружений и других объектов социально-культурного </w:t>
            </w:r>
            <w:r w:rsidRPr="008C010B">
              <w:rPr>
                <w:b w:val="0"/>
                <w:bCs w:val="0"/>
                <w:sz w:val="26"/>
                <w:szCs w:val="26"/>
              </w:rPr>
              <w:lastRenderedPageBreak/>
              <w:t xml:space="preserve">назначения;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работы по подготовке жилого фонда к отопительному сезону;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работы по заготовке, погрузке и разгрузке местных строительных материалов; земляные работы</w:t>
            </w:r>
          </w:p>
        </w:tc>
      </w:tr>
      <w:tr w:rsidR="00627DC2" w:rsidRPr="008C010B" w:rsidTr="00267EA1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Сельское хозяйство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подготовка к севу и посевные работы;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прополка насаждений;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сезонная помощь при проведении сельскохозяйственных   весенне-полевых работ;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уборка урожая различных культур;  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переборка картофеля;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посадка саженцев, уничтожение сорняков;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ремонт животноводческих и складских помещений</w:t>
            </w:r>
          </w:p>
        </w:tc>
      </w:tr>
      <w:tr w:rsidR="00627DC2" w:rsidRPr="008C010B" w:rsidTr="00267EA1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Озеленение и благоустройство территорий, развитие лесопаркового хозяйства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 посадка зеленых насаждений вдоль автомобильных и железнодорожных трасс, каналов;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озеленение территорий городских и сельских поселений;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полив зеленых насаждений;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очистка территорий вдоль водозаборных каналов от мусора;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закладка новых  парков, скверов, бульваров;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уход за лесопарковым хозяйством (очистка от мусора, сухостоя, обрезка деревьев, полив)</w:t>
            </w:r>
          </w:p>
        </w:tc>
      </w:tr>
      <w:tr w:rsidR="00627DC2" w:rsidRPr="008C010B" w:rsidTr="00267EA1">
        <w:trPr>
          <w:trHeight w:val="1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Лесное хозяйство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вырубка кустарников, деревьев, покос травы;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уборка территорий от мусора;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озеленение; </w:t>
            </w:r>
          </w:p>
          <w:p w:rsidR="00627DC2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санитарная очистка леса в населенных пунктах;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выполнение лесовосстановительных и лесопосадочных работ;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посадка саженцев, учетные работы в лесных хозяйствах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627DC2" w:rsidRPr="008C010B" w:rsidTr="00267EA1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7.</w:t>
            </w: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Транспорт, связь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помощь в транспортном обслуживании населения и учреждений;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благоустройство и уборка автобусных остановок;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очистка стационарных и подъездных путей;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погрузочно-разгрузочные работы;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уборка помещений для автотранспорта;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очистка железнодорожного полотна;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работы станционных рабочих;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работа почтальоном в отделениях связи; </w:t>
            </w:r>
          </w:p>
          <w:p w:rsidR="00627DC2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земляные работы по прокладке линий связи;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благоустройство территорий автоматических телефонных станций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627DC2" w:rsidRPr="008C010B" w:rsidTr="00267EA1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Здравоохранение и социальное обеспечение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уход и обслуживание престарелых, участников ВОВ, инвалидов и больных (на дому и в больнице); </w:t>
            </w:r>
          </w:p>
          <w:p w:rsidR="00627DC2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доставка лекарств, продуктов питания, вскапывание огородов, косметический ремонт квартир и т.п.</w:t>
            </w:r>
            <w:r>
              <w:rPr>
                <w:b w:val="0"/>
                <w:bCs w:val="0"/>
                <w:sz w:val="26"/>
                <w:szCs w:val="26"/>
              </w:rPr>
              <w:t>;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формирование подарков для ветеранов, оформление поздравительных открыток, приглашений для участия в праздничных  мероприятиях и их адресная доставка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627DC2" w:rsidRPr="008C010B" w:rsidTr="00267EA1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Образование, культура, искусство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работа на детских площадках в летнее время;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обслуживание аттракционов;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обслуживание библиотечной сферы;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организация досуга детей в лагерях труда и отдыха; руководство бригадами школьников;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заполнение аттестатов </w:t>
            </w:r>
          </w:p>
          <w:p w:rsidR="00627DC2" w:rsidRPr="008C010B" w:rsidRDefault="00627DC2" w:rsidP="00A87CCC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627DC2" w:rsidRPr="008C010B" w:rsidTr="00267EA1">
        <w:trPr>
          <w:trHeight w:val="1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оформление документов (работы в районных судах, налоговых инспекциях, регистрационных палатах, органах статистики, паспортных столах и военкоматах по оформлению документов, оповещению</w:t>
            </w:r>
            <w:r>
              <w:rPr>
                <w:b w:val="0"/>
                <w:bCs w:val="0"/>
                <w:sz w:val="26"/>
                <w:szCs w:val="26"/>
              </w:rPr>
              <w:t>)</w:t>
            </w:r>
            <w:r w:rsidRPr="008C010B">
              <w:rPr>
                <w:b w:val="0"/>
                <w:bCs w:val="0"/>
                <w:sz w:val="26"/>
                <w:szCs w:val="26"/>
              </w:rPr>
              <w:t xml:space="preserve">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выдача и оформление отдельных документов в сельских администрациях и т.п.; </w:t>
            </w:r>
          </w:p>
          <w:p w:rsidR="00627DC2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оформление и замена паспортов (по договору с Управлением Федеральной миграционной службы по Республике Ингушетия);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участие в проведении федеральных и региональных общественных кампаний (участие в проведении статистических, социологических обследований, переписи населения, переписи скота, опросов общественного мнения, работ</w:t>
            </w:r>
            <w:r>
              <w:rPr>
                <w:b w:val="0"/>
                <w:bCs w:val="0"/>
                <w:sz w:val="26"/>
                <w:szCs w:val="26"/>
              </w:rPr>
              <w:t>ы</w:t>
            </w:r>
            <w:r w:rsidRPr="008C010B">
              <w:rPr>
                <w:b w:val="0"/>
                <w:bCs w:val="0"/>
                <w:sz w:val="26"/>
                <w:szCs w:val="26"/>
              </w:rPr>
              <w:t xml:space="preserve"> в избирательных комиссиях и др.);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помощь в организации и содержании архивов  работы по подготовке документов к сдаче  в архив,  закладка хозяйственных книг </w:t>
            </w:r>
            <w:r w:rsidR="00A87CCC">
              <w:rPr>
                <w:b w:val="0"/>
                <w:bCs w:val="0"/>
                <w:sz w:val="26"/>
                <w:szCs w:val="26"/>
              </w:rPr>
              <w:t xml:space="preserve"> и </w:t>
            </w:r>
            <w:r w:rsidRPr="008C010B">
              <w:rPr>
                <w:b w:val="0"/>
                <w:bCs w:val="0"/>
                <w:sz w:val="26"/>
                <w:szCs w:val="26"/>
              </w:rPr>
              <w:t xml:space="preserve">др.;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участие в проверке состояния книг;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участие в проведении мероприятий по охране окружающей среды, регулировании использования водных  объектов (проведение мелиоративных работ, оздоровление водоемов, строительство колодцев)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  <w:tr w:rsidR="00627DC2" w:rsidRPr="008C010B" w:rsidTr="00267EA1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rPr>
                <w:b w:val="0"/>
                <w:sz w:val="26"/>
                <w:szCs w:val="26"/>
              </w:rPr>
            </w:pPr>
            <w:r w:rsidRPr="008C010B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627DC2" w:rsidRPr="008C010B" w:rsidRDefault="00627DC2" w:rsidP="006131B9">
            <w:pPr>
              <w:pStyle w:val="a5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>Прочие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26"/>
                <w:szCs w:val="26"/>
              </w:rPr>
            </w:pPr>
            <w:r w:rsidRPr="008C010B">
              <w:rPr>
                <w:b w:val="0"/>
                <w:bCs w:val="0"/>
                <w:sz w:val="26"/>
                <w:szCs w:val="26"/>
              </w:rPr>
              <w:t xml:space="preserve">другие виды общественных работ, предусмотренные в каталоге видов общественных работ, разработанном Министерством труда и социальной защиты Российской Федерации  и Министерством экономического развития Российской Федерации </w:t>
            </w:r>
          </w:p>
          <w:p w:rsidR="00627DC2" w:rsidRPr="008C010B" w:rsidRDefault="00627DC2" w:rsidP="006131B9">
            <w:pPr>
              <w:pStyle w:val="a5"/>
              <w:ind w:left="72" w:right="72"/>
              <w:jc w:val="both"/>
              <w:rPr>
                <w:b w:val="0"/>
                <w:bCs w:val="0"/>
                <w:sz w:val="10"/>
                <w:szCs w:val="10"/>
              </w:rPr>
            </w:pPr>
          </w:p>
        </w:tc>
      </w:tr>
    </w:tbl>
    <w:p w:rsidR="00267EA1" w:rsidRDefault="00267EA1" w:rsidP="00267EA1">
      <w:pPr>
        <w:tabs>
          <w:tab w:val="left" w:pos="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EA1" w:rsidRDefault="00267EA1" w:rsidP="00267EA1">
      <w:pPr>
        <w:tabs>
          <w:tab w:val="left" w:pos="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EA1" w:rsidRDefault="00267EA1" w:rsidP="00267EA1">
      <w:pPr>
        <w:tabs>
          <w:tab w:val="left" w:pos="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7EA1" w:rsidRDefault="00267EA1" w:rsidP="00267EA1">
      <w:pPr>
        <w:tabs>
          <w:tab w:val="left" w:pos="5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67EA1" w:rsidSect="00B5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3A"/>
    <w:rsid w:val="00080813"/>
    <w:rsid w:val="00267EA1"/>
    <w:rsid w:val="00320F90"/>
    <w:rsid w:val="004B7E63"/>
    <w:rsid w:val="00502F32"/>
    <w:rsid w:val="00624029"/>
    <w:rsid w:val="00627DC2"/>
    <w:rsid w:val="006A1224"/>
    <w:rsid w:val="008F4B1A"/>
    <w:rsid w:val="00A505C2"/>
    <w:rsid w:val="00A87CCC"/>
    <w:rsid w:val="00A9263A"/>
    <w:rsid w:val="00AF6D4F"/>
    <w:rsid w:val="00B5054E"/>
    <w:rsid w:val="00B65641"/>
    <w:rsid w:val="00C579FF"/>
    <w:rsid w:val="00C97FAC"/>
    <w:rsid w:val="00D058F8"/>
    <w:rsid w:val="00DF379E"/>
    <w:rsid w:val="00E73A60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4A31"/>
  <w15:docId w15:val="{6579CA75-F545-4E44-91FD-C05C6FD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7E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26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A92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A9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A92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A926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627D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7D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E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05C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A505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AdamSocotd</dc:creator>
  <cp:keywords/>
  <dc:description/>
  <cp:lastModifiedBy>Пользователь</cp:lastModifiedBy>
  <cp:revision>18</cp:revision>
  <cp:lastPrinted>2018-04-17T14:07:00Z</cp:lastPrinted>
  <dcterms:created xsi:type="dcterms:W3CDTF">2018-04-16T08:33:00Z</dcterms:created>
  <dcterms:modified xsi:type="dcterms:W3CDTF">2018-05-30T07:06:00Z</dcterms:modified>
</cp:coreProperties>
</file>